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25DC4" w14:textId="77777777" w:rsidR="00C23E37" w:rsidRDefault="00C23E37" w:rsidP="00C23E37">
      <w:pPr>
        <w:jc w:val="center"/>
        <w:rPr>
          <w:rFonts w:ascii="Times New Roman" w:hAnsi="Times New Roman" w:cs="Times New Roman"/>
        </w:rPr>
      </w:pPr>
      <w:r w:rsidRPr="00C23E37">
        <w:rPr>
          <w:rFonts w:ascii="Times New Roman" w:hAnsi="Times New Roman" w:cs="Times New Roman"/>
          <w:b/>
          <w:bCs/>
          <w:sz w:val="36"/>
          <w:szCs w:val="36"/>
        </w:rPr>
        <w:t>Leicester &amp; Rutland Chess Association</w:t>
      </w:r>
    </w:p>
    <w:p w14:paraId="54C425A9" w14:textId="2F3722E4" w:rsidR="00C23E37" w:rsidRDefault="00C23E37" w:rsidP="00C23E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3E37">
        <w:rPr>
          <w:rFonts w:ascii="Times New Roman" w:hAnsi="Times New Roman" w:cs="Times New Roman"/>
        </w:rPr>
        <w:br/>
      </w:r>
      <w:r w:rsidRPr="00C23E37">
        <w:rPr>
          <w:rFonts w:ascii="Times New Roman" w:hAnsi="Times New Roman" w:cs="Times New Roman"/>
          <w:b/>
          <w:bCs/>
          <w:sz w:val="28"/>
          <w:szCs w:val="28"/>
        </w:rPr>
        <w:t>League Secretary’s Report 2026</w:t>
      </w:r>
    </w:p>
    <w:p w14:paraId="101D299A" w14:textId="77777777" w:rsidR="00C23E37" w:rsidRPr="00C23E37" w:rsidRDefault="00C23E37" w:rsidP="00C23E37">
      <w:pPr>
        <w:jc w:val="center"/>
        <w:rPr>
          <w:rFonts w:ascii="Times New Roman" w:hAnsi="Times New Roman" w:cs="Times New Roman"/>
          <w:b/>
          <w:bCs/>
        </w:rPr>
      </w:pPr>
    </w:p>
    <w:p w14:paraId="03E599F7" w14:textId="77777777" w:rsidR="00C23E37" w:rsidRPr="00C23E37" w:rsidRDefault="00C23E37" w:rsidP="00C23E37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C23E37">
        <w:rPr>
          <w:rFonts w:ascii="Times New Roman" w:hAnsi="Times New Roman" w:cs="Times New Roman"/>
          <w:sz w:val="24"/>
          <w:szCs w:val="24"/>
        </w:rPr>
        <w:t>The 2025–26 League Season has now been completed, with the division winners as follows:</w:t>
      </w:r>
    </w:p>
    <w:p w14:paraId="1A505CD8" w14:textId="77777777" w:rsidR="00C23E37" w:rsidRPr="00C23E37" w:rsidRDefault="00C23E37" w:rsidP="00C23E37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C23E37">
        <w:rPr>
          <w:rFonts w:ascii="Times New Roman" w:hAnsi="Times New Roman" w:cs="Times New Roman"/>
          <w:sz w:val="24"/>
          <w:szCs w:val="24"/>
        </w:rPr>
        <w:t>Division 1: Wigston 1</w:t>
      </w:r>
      <w:r w:rsidRPr="00C23E37">
        <w:rPr>
          <w:rFonts w:ascii="Times New Roman" w:hAnsi="Times New Roman" w:cs="Times New Roman"/>
          <w:sz w:val="24"/>
          <w:szCs w:val="24"/>
        </w:rPr>
        <w:br/>
        <w:t>Division 2: Wigston 2</w:t>
      </w:r>
      <w:r w:rsidRPr="00C23E37">
        <w:rPr>
          <w:rFonts w:ascii="Times New Roman" w:hAnsi="Times New Roman" w:cs="Times New Roman"/>
          <w:sz w:val="24"/>
          <w:szCs w:val="24"/>
        </w:rPr>
        <w:br/>
        <w:t>Division 3: Heathcote Arms 1</w:t>
      </w:r>
      <w:r w:rsidRPr="00C23E37">
        <w:rPr>
          <w:rFonts w:ascii="Times New Roman" w:hAnsi="Times New Roman" w:cs="Times New Roman"/>
          <w:sz w:val="24"/>
          <w:szCs w:val="24"/>
        </w:rPr>
        <w:br/>
        <w:t>Division 4: Market Harborough 3</w:t>
      </w:r>
      <w:r w:rsidRPr="00C23E37">
        <w:rPr>
          <w:rFonts w:ascii="Times New Roman" w:hAnsi="Times New Roman" w:cs="Times New Roman"/>
          <w:sz w:val="24"/>
          <w:szCs w:val="24"/>
        </w:rPr>
        <w:br/>
        <w:t>Division 5: Market Harborough 4</w:t>
      </w:r>
    </w:p>
    <w:p w14:paraId="18068238" w14:textId="210E431E" w:rsidR="00C23E37" w:rsidRPr="00C23E37" w:rsidRDefault="00C23E37" w:rsidP="00C23E37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C23E37">
        <w:rPr>
          <w:rFonts w:ascii="Times New Roman" w:hAnsi="Times New Roman" w:cs="Times New Roman"/>
          <w:sz w:val="24"/>
          <w:szCs w:val="24"/>
        </w:rPr>
        <w:t>here were 41 teams entered across five divisions: 7 teams in Division 1, 9 teams in Divisions 2 and 4, and 8 teams in Divisions 3 and 5.</w:t>
      </w:r>
    </w:p>
    <w:p w14:paraId="4CBE5737" w14:textId="77777777" w:rsidR="00C23E37" w:rsidRPr="00C23E37" w:rsidRDefault="00C23E37" w:rsidP="00C23E37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C23E37">
        <w:rPr>
          <w:rFonts w:ascii="Times New Roman" w:hAnsi="Times New Roman" w:cs="Times New Roman"/>
          <w:sz w:val="24"/>
          <w:szCs w:val="24"/>
        </w:rPr>
        <w:t>Interestingly, this year Anstey introduced four teams specifically for junior players, which is an encouraging development for the future of the league.</w:t>
      </w:r>
    </w:p>
    <w:p w14:paraId="3D24ADA6" w14:textId="77777777" w:rsidR="00C23E37" w:rsidRPr="00C23E37" w:rsidRDefault="00C23E37" w:rsidP="00C23E37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C23E37">
        <w:rPr>
          <w:rFonts w:ascii="Times New Roman" w:hAnsi="Times New Roman" w:cs="Times New Roman"/>
          <w:sz w:val="24"/>
          <w:szCs w:val="24"/>
        </w:rPr>
        <w:t>There were not many changes to the league rules from the 2024–25 season to this season.</w:t>
      </w:r>
    </w:p>
    <w:p w14:paraId="43269CE2" w14:textId="77777777" w:rsidR="00C23E37" w:rsidRPr="00C23E37" w:rsidRDefault="00C23E37" w:rsidP="00C23E37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C23E37">
        <w:rPr>
          <w:rFonts w:ascii="Times New Roman" w:hAnsi="Times New Roman" w:cs="Times New Roman"/>
          <w:sz w:val="24"/>
          <w:szCs w:val="24"/>
        </w:rPr>
        <w:t>Stewart Gordon has once again been instrumental in ensuring the smooth running of the LRCA results website and in getting batches of league games rated on a monthly basis in his role as Ratings Officer.</w:t>
      </w:r>
    </w:p>
    <w:p w14:paraId="3B5D734D" w14:textId="77777777" w:rsidR="00C23E37" w:rsidRPr="00C23E37" w:rsidRDefault="00C23E37" w:rsidP="00C23E37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C23E37">
        <w:rPr>
          <w:rFonts w:ascii="Times New Roman" w:hAnsi="Times New Roman" w:cs="Times New Roman"/>
          <w:sz w:val="24"/>
          <w:szCs w:val="24"/>
        </w:rPr>
        <w:t>Thanks are also due to all clubs, captains and players for their cooperation throughout the season.</w:t>
      </w:r>
    </w:p>
    <w:p w14:paraId="0B1D2BB7" w14:textId="77777777" w:rsidR="00C23E37" w:rsidRDefault="00C23E37" w:rsidP="00C23E37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C23E37">
        <w:rPr>
          <w:rFonts w:ascii="Times New Roman" w:hAnsi="Times New Roman" w:cs="Times New Roman"/>
          <w:sz w:val="24"/>
          <w:szCs w:val="24"/>
        </w:rPr>
        <w:t>The General Committee will be meeting shortly to review the 2025–26 season and consider any possible changes for the 2026–27 season.</w:t>
      </w:r>
    </w:p>
    <w:p w14:paraId="6B4B05A5" w14:textId="77777777" w:rsidR="00C23E37" w:rsidRPr="00C23E37" w:rsidRDefault="00C23E37" w:rsidP="00C23E37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7922BDAE" w14:textId="77777777" w:rsidR="00C23E37" w:rsidRPr="00C23E37" w:rsidRDefault="00C23E37" w:rsidP="00C23E37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C23E37">
        <w:rPr>
          <w:rFonts w:ascii="Times New Roman" w:hAnsi="Times New Roman" w:cs="Times New Roman"/>
          <w:sz w:val="24"/>
          <w:szCs w:val="24"/>
        </w:rPr>
        <w:t>Bhuvaneswari Babu</w:t>
      </w:r>
    </w:p>
    <w:p w14:paraId="44D3B0E0" w14:textId="77777777" w:rsidR="00C23E37" w:rsidRPr="00C23E37" w:rsidRDefault="00C23E37" w:rsidP="00C23E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23E37">
        <w:rPr>
          <w:rFonts w:ascii="Times New Roman" w:hAnsi="Times New Roman" w:cs="Times New Roman"/>
          <w:sz w:val="24"/>
          <w:szCs w:val="24"/>
        </w:rPr>
        <w:t>League Secretary</w:t>
      </w:r>
    </w:p>
    <w:p w14:paraId="0835542D" w14:textId="77777777" w:rsidR="00C23E37" w:rsidRPr="00C23E37" w:rsidRDefault="00C23E37" w:rsidP="00C23E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23E37">
        <w:rPr>
          <w:rFonts w:ascii="Times New Roman" w:hAnsi="Times New Roman" w:cs="Times New Roman"/>
          <w:sz w:val="24"/>
          <w:szCs w:val="24"/>
        </w:rPr>
        <w:t>May 2026</w:t>
      </w:r>
    </w:p>
    <w:p w14:paraId="30264D14" w14:textId="77777777" w:rsidR="0013614F" w:rsidRPr="00C23E37" w:rsidRDefault="0013614F">
      <w:pPr>
        <w:rPr>
          <w:rFonts w:ascii="Times New Roman" w:hAnsi="Times New Roman" w:cs="Times New Roman"/>
        </w:rPr>
      </w:pPr>
    </w:p>
    <w:sectPr w:rsidR="0013614F" w:rsidRPr="00C23E37" w:rsidSect="00C23E37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E37"/>
    <w:rsid w:val="00000CC3"/>
    <w:rsid w:val="0013614F"/>
    <w:rsid w:val="00C2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EF2EC"/>
  <w15:chartTrackingRefBased/>
  <w15:docId w15:val="{ED8C75F8-F2EB-449C-9CB9-E02EF9F16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3E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3E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3E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3E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3E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3E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3E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3E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3E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E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3E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3E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3E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3E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3E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3E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3E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3E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3E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3E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3E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3E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3E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3E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3E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3E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3E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3E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3E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Bhuvaneswari Babu</dc:creator>
  <cp:keywords/>
  <dc:description/>
  <cp:lastModifiedBy>Bhuvaneswari Babu</cp:lastModifiedBy>
  <cp:revision>1</cp:revision>
  <dcterms:created xsi:type="dcterms:W3CDTF">2026-05-28T18:05:00Z</dcterms:created>
  <dcterms:modified xsi:type="dcterms:W3CDTF">2026-05-28T18:10:00Z</dcterms:modified>
</cp:coreProperties>
</file>